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lang w:val="en-US" w:eastAsia="zh-CN"/>
        </w:rPr>
        <w:t xml:space="preserve">附件5                            </w:t>
      </w:r>
      <w:r>
        <w:rPr>
          <w:rFonts w:hint="eastAsia" w:ascii="黑体" w:hAnsi="黑体" w:eastAsia="黑体"/>
          <w:b/>
          <w:bCs/>
          <w:sz w:val="32"/>
        </w:rPr>
        <w:t>检  测  任  务  委  托  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182"/>
        <w:gridCol w:w="183"/>
        <w:gridCol w:w="1105"/>
        <w:gridCol w:w="1205"/>
        <w:gridCol w:w="330"/>
        <w:gridCol w:w="930"/>
        <w:gridCol w:w="330"/>
        <w:gridCol w:w="990"/>
        <w:gridCol w:w="1305"/>
        <w:gridCol w:w="2127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托  单  位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委托编号</w:t>
            </w:r>
          </w:p>
        </w:tc>
        <w:tc>
          <w:tcPr>
            <w:tcW w:w="6229" w:type="dxa"/>
            <w:gridSpan w:val="2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委托人姓名及电话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7534" w:type="dxa"/>
            <w:gridSpan w:val="3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维保、检测、评估、培训内容、依据、要求等。</w:t>
            </w:r>
          </w:p>
          <w:p>
            <w:pPr>
              <w:spacing w:line="300" w:lineRule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 及 邮 编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消防技术服务类型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维保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检测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评估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培训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托  类  型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spacing w:line="30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一般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仲裁 □          见证 □</w:t>
            </w: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pacing w:val="26"/>
                <w:kern w:val="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要求完成时间</w:t>
            </w:r>
          </w:p>
        </w:tc>
        <w:tc>
          <w:tcPr>
            <w:tcW w:w="2823" w:type="dxa"/>
            <w:gridSpan w:val="4"/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报告份数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pacing w:val="26"/>
                <w:kern w:val="10"/>
                <w:sz w:val="24"/>
              </w:rPr>
            </w:pPr>
            <w:r>
              <w:rPr>
                <w:rFonts w:hint="eastAsia" w:ascii="宋体" w:hAnsi="宋体"/>
                <w:spacing w:val="26"/>
                <w:kern w:val="10"/>
                <w:sz w:val="24"/>
              </w:rPr>
              <w:t>付 款 方 式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现金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支票□   汇款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pacing w:val="26"/>
                <w:kern w:val="10"/>
                <w:sz w:val="24"/>
              </w:rPr>
            </w:pPr>
            <w:r>
              <w:rPr>
                <w:rFonts w:hint="eastAsia" w:ascii="宋体" w:hAnsi="宋体"/>
                <w:spacing w:val="26"/>
                <w:kern w:val="10"/>
                <w:sz w:val="24"/>
              </w:rPr>
              <w:t>汇 款 信 息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spacing w:line="300" w:lineRule="auto"/>
              <w:rPr>
                <w:rFonts w:hint="eastAsia" w:eastAsia="仿宋_GB2312"/>
                <w:sz w:val="24"/>
              </w:rPr>
            </w:pP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pacing w:val="26"/>
                <w:kern w:val="10"/>
                <w:sz w:val="24"/>
              </w:rPr>
            </w:pPr>
            <w:r>
              <w:rPr>
                <w:rFonts w:hint="eastAsia" w:ascii="宋体" w:hAnsi="宋体"/>
                <w:spacing w:val="26"/>
                <w:kern w:val="10"/>
                <w:sz w:val="24"/>
              </w:rPr>
              <w:t>发 票 名 称</w:t>
            </w:r>
          </w:p>
        </w:tc>
        <w:tc>
          <w:tcPr>
            <w:tcW w:w="5073" w:type="dxa"/>
            <w:gridSpan w:val="7"/>
            <w:noWrap w:val="0"/>
            <w:vAlign w:val="center"/>
          </w:tcPr>
          <w:p>
            <w:pPr>
              <w:spacing w:line="300" w:lineRule="auto"/>
              <w:rPr>
                <w:rFonts w:hint="eastAsia" w:eastAsia="仿宋_GB2312"/>
                <w:sz w:val="24"/>
              </w:rPr>
            </w:pPr>
          </w:p>
        </w:tc>
        <w:tc>
          <w:tcPr>
            <w:tcW w:w="7534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7308" w:type="dxa"/>
            <w:gridSpan w:val="9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参数：</w:t>
            </w:r>
          </w:p>
          <w:tbl>
            <w:tblPr>
              <w:tblStyle w:val="10"/>
              <w:tblW w:w="7092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1710"/>
              <w:gridCol w:w="1815"/>
              <w:gridCol w:w="18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消防供配电设施</w:t>
                  </w: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火灾自动报警系统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电气火灾监控系统</w:t>
                  </w:r>
                </w:p>
              </w:tc>
              <w:tc>
                <w:tcPr>
                  <w:tcW w:w="18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消防设备电源监控系统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消防给水及消火栓系统</w:t>
                  </w: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固定消防炮灭火系统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灭火器</w:t>
                  </w:r>
                </w:p>
              </w:tc>
              <w:tc>
                <w:tcPr>
                  <w:tcW w:w="18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自动喷水灭火系统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泡沫灭火系统</w:t>
                  </w: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气体灭火系统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细水雾灭火系统</w:t>
                  </w:r>
                </w:p>
              </w:tc>
              <w:tc>
                <w:tcPr>
                  <w:tcW w:w="18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水喷雾灭火系统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防排烟系统</w:t>
                  </w: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可燃气体探测报警系统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干粉灭火系统</w:t>
                  </w:r>
                </w:p>
              </w:tc>
              <w:tc>
                <w:tcPr>
                  <w:tcW w:w="18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应急照明和疏散指示标志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消防应急广播系统</w:t>
                  </w: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消防专用电话系统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防火分隔设施</w:t>
                  </w:r>
                </w:p>
              </w:tc>
              <w:tc>
                <w:tcPr>
                  <w:tcW w:w="18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t>消防电梯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</w:rPr>
                    <w:t>变配电装置</w:t>
                  </w:r>
                </w:p>
              </w:tc>
              <w:tc>
                <w:tcPr>
                  <w:tcW w:w="171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</w:rPr>
                    <w:t>低压配电线路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</w:rPr>
                    <w:t>照明和一般低压用电设备</w:t>
                  </w:r>
                </w:p>
              </w:tc>
              <w:tc>
                <w:tcPr>
                  <w:tcW w:w="188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ascii="宋体" w:hAnsi="宋体"/>
                      <w:sz w:val="13"/>
                      <w:szCs w:val="13"/>
                      <w:vertAlign w:val="baseline"/>
                    </w:rPr>
                  </w:pPr>
                  <w:r>
                    <w:rPr>
                      <w:rFonts w:hint="eastAsia"/>
                      <w:sz w:val="13"/>
                      <w:szCs w:val="13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sz w:val="13"/>
                      <w:szCs w:val="13"/>
                    </w:rPr>
                    <w:t>接地和等电位联接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7092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keepNext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240" w:lineRule="auto"/>
                    <w:rPr>
                      <w:rFonts w:hint="eastAsia"/>
                      <w:sz w:val="13"/>
                      <w:szCs w:val="13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备注：</w:t>
                  </w:r>
                </w:p>
              </w:tc>
            </w:tr>
          </w:tbl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534" w:type="dxa"/>
            <w:gridSpan w:val="3"/>
            <w:vMerge w:val="continue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7308" w:type="dxa"/>
            <w:gridSpan w:val="9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eastAsia="仿宋_GB2312"/>
                <w:sz w:val="24"/>
              </w:rPr>
            </w:pPr>
          </w:p>
        </w:tc>
        <w:tc>
          <w:tcPr>
            <w:tcW w:w="753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地址：北京市海淀区西土城路33号        邮编：100088</w:t>
            </w:r>
          </w:p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电话010－82227432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承接人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委托日期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人防</w:t>
            </w:r>
            <w:r>
              <w:rPr>
                <w:rFonts w:hint="eastAsia" w:ascii="宋体" w:hAnsi="宋体"/>
                <w:sz w:val="24"/>
              </w:rPr>
              <w:t>）检测部</w:t>
            </w:r>
          </w:p>
        </w:tc>
        <w:tc>
          <w:tcPr>
            <w:tcW w:w="41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010-82227432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</w:tbl>
    <w:p>
      <w:pPr>
        <w:spacing w:before="156" w:beforeLines="50"/>
        <w:rPr>
          <w:rFonts w:hint="default"/>
          <w:lang w:val="en-US" w:eastAsia="zh-CN"/>
        </w:rPr>
      </w:pPr>
      <w:r>
        <w:rPr>
          <w:rFonts w:hint="eastAsia"/>
          <w:sz w:val="24"/>
        </w:rPr>
        <w:t>本委托单一式两份，一份由承办方留底存档，一份由委托方作为取报告时的凭证。</w:t>
      </w:r>
    </w:p>
    <w:sectPr>
      <w:headerReference r:id="rId3" w:type="default"/>
      <w:pgSz w:w="16838" w:h="11906" w:orient="landscape"/>
      <w:pgMar w:top="850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仿宋_GB2312"/>
        <w:sz w:val="32"/>
      </w:rPr>
    </w:pPr>
    <w:r>
      <w:t>TC-QR-T-0</w:t>
    </w:r>
    <w:r>
      <w:rPr>
        <w:rFonts w:hint="eastAsia"/>
      </w:rPr>
      <w:t>2（</w:t>
    </w:r>
    <w:r>
      <w:t>1.0</w:t>
    </w:r>
    <w:r>
      <w:rPr>
        <w:rFonts w:hint="eastAsia"/>
      </w:rPr>
      <w:t>）</w:t>
    </w:r>
    <w:r>
      <w:rPr>
        <w:rFonts w:hint="eastAsia"/>
        <w:bCs/>
        <w:szCs w:val="21"/>
      </w:rPr>
      <w:t>（RF-01）</w:t>
    </w:r>
  </w:p>
  <w:p>
    <w:pPr>
      <w:jc w:val="center"/>
      <w:rPr>
        <w:rFonts w:hint="eastAsia"/>
        <w:szCs w:val="20"/>
      </w:rPr>
    </w:pPr>
    <w:r>
      <w:rPr>
        <w:rFonts w:hint="eastAsia" w:ascii="楷体_GB2312" w:eastAsia="楷体_GB2312"/>
        <w:sz w:val="28"/>
        <w:szCs w:val="28"/>
      </w:rPr>
      <w:t>中 冶 检 测 认 证 有 限 公 司</w:t>
    </w:r>
  </w:p>
  <w:p>
    <w:pPr>
      <w:jc w:val="center"/>
    </w:pPr>
    <w:r>
      <w:rPr>
        <w:rFonts w:hint="eastAsia" w:ascii="楷体_GB2312" w:eastAsia="楷体_GB2312"/>
        <w:sz w:val="28"/>
        <w:szCs w:val="28"/>
      </w:rPr>
      <w:t>国家工业建构筑物质量安全监督检验中心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2AA0"/>
    <w:rsid w:val="09C94AB7"/>
    <w:rsid w:val="212065B0"/>
    <w:rsid w:val="26EB73E6"/>
    <w:rsid w:val="3190268C"/>
    <w:rsid w:val="358F60B9"/>
    <w:rsid w:val="3B1F223C"/>
    <w:rsid w:val="3FB45118"/>
    <w:rsid w:val="3FFB5C11"/>
    <w:rsid w:val="4359348E"/>
    <w:rsid w:val="43B93341"/>
    <w:rsid w:val="484B178D"/>
    <w:rsid w:val="50082EBA"/>
    <w:rsid w:val="5C312655"/>
    <w:rsid w:val="5CC130C4"/>
    <w:rsid w:val="6C427652"/>
    <w:rsid w:val="733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43"/>
      <w:ind w:left="618"/>
    </w:pPr>
    <w:rPr>
      <w:rFonts w:ascii="宋体" w:hAnsi="宋体" w:cs="宋体"/>
      <w:szCs w:val="21"/>
      <w:lang w:eastAsia="en-US" w:bidi="en-US"/>
    </w:rPr>
  </w:style>
  <w:style w:type="paragraph" w:customStyle="1" w:styleId="3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2022-02-28T02:45:00Z</dcterms:created>
  <dc:creator>王彪</dc:creator>
  <cp:lastModifiedBy>cicy</cp:lastModifiedBy>
  <dcterms:modified xsi:type="dcterms:W3CDTF">2022-03-01T06:10:13Z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8A624A14A39F437FA3DE9E464BD9ECCE</vt:lpwstr>
  </property>
</Properties>
</file>